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2E" w:rsidRDefault="00D20F2E" w:rsidP="00D20F2E">
      <w:pPr>
        <w:ind w:firstLine="680"/>
        <w:rPr>
          <w:rFonts w:ascii="Times New Roman" w:hAnsi="Times New Roman"/>
          <w:b/>
        </w:rPr>
      </w:pPr>
      <w:r>
        <w:rPr>
          <w:rFonts w:ascii="Times New Roman" w:hAnsi="Times New Roman"/>
          <w:b/>
        </w:rPr>
        <w:t>О противодействии преступлениям, совершаемым несовершеннолетними и нарушению их прав:</w:t>
      </w:r>
    </w:p>
    <w:p w:rsidR="00D20F2E" w:rsidRDefault="00D20F2E" w:rsidP="00D20F2E">
      <w:pPr>
        <w:ind w:firstLine="680"/>
        <w:rPr>
          <w:b/>
        </w:rPr>
      </w:pPr>
    </w:p>
    <w:p w:rsidR="00D20F2E" w:rsidRDefault="00D20F2E" w:rsidP="00D20F2E">
      <w:pPr>
        <w:ind w:firstLine="680"/>
        <w:rPr>
          <w:rFonts w:ascii="Times New Roman" w:hAnsi="Times New Roman"/>
          <w:b/>
        </w:rPr>
      </w:pPr>
      <w:r>
        <w:tab/>
      </w:r>
      <w:r>
        <w:tab/>
      </w:r>
      <w:r>
        <w:rPr>
          <w:rFonts w:ascii="Times New Roman" w:hAnsi="Times New Roman"/>
          <w:b/>
        </w:rPr>
        <w:tab/>
        <w:t>«Особенности подростковой преступности»</w:t>
      </w:r>
    </w:p>
    <w:p w:rsidR="00D20F2E" w:rsidRDefault="00D20F2E" w:rsidP="00D20F2E">
      <w:pPr>
        <w:ind w:firstLine="680"/>
        <w:rPr>
          <w:rFonts w:ascii="Times New Roman" w:hAnsi="Times New Roman"/>
        </w:rPr>
      </w:pPr>
      <w:r>
        <w:rPr>
          <w:rFonts w:ascii="Times New Roman" w:hAnsi="Times New Roman"/>
        </w:rPr>
        <w:tab/>
        <w:t>Отдельной особенностью подростковой преступности является немотивированная жестокость, поскольку несовершеннолетние в силу возраста и эмоциональной неустойчивости еще не осознают в полной мере причиняемый ими вред. Также к особенностям преступности несовершеннолетних стоит отнести групповой характер совершаемых ими преступлений.</w:t>
      </w:r>
    </w:p>
    <w:p w:rsidR="00D20F2E" w:rsidRDefault="00D20F2E" w:rsidP="00D20F2E">
      <w:pPr>
        <w:ind w:firstLine="680"/>
        <w:rPr>
          <w:rFonts w:ascii="Times New Roman" w:hAnsi="Times New Roman"/>
        </w:rPr>
      </w:pPr>
      <w:r>
        <w:rPr>
          <w:rFonts w:ascii="Times New Roman" w:hAnsi="Times New Roman"/>
        </w:rPr>
        <w:t>Групповой характер совершения преступлений объясняется желанием подростков выделиться, проявить свои качества лидера в группе. Преступные группы с участием несовершеннолетних часто сопровождаются употреблением наркотиков и алкоголя, что особенно актуально, если вовлечение подростков в криминальную среду происходит при участии взрослых.</w:t>
      </w:r>
    </w:p>
    <w:p w:rsidR="00D20F2E" w:rsidRDefault="00D20F2E" w:rsidP="00D20F2E">
      <w:pPr>
        <w:ind w:firstLine="680"/>
        <w:rPr>
          <w:rFonts w:ascii="Times New Roman" w:hAnsi="Times New Roman"/>
        </w:rPr>
      </w:pPr>
      <w:r>
        <w:rPr>
          <w:rFonts w:ascii="Times New Roman" w:hAnsi="Times New Roman"/>
        </w:rPr>
        <w:t>Преступные деяния, совершаемые несовершеннолетними, часто остаются незарегистрированными, поскольку потерпевшие не заявляют о них (жалеют подростков, которые оступились, либо же совершенное деяние не причинило ощутимого вреда).</w:t>
      </w:r>
    </w:p>
    <w:p w:rsidR="00D20F2E" w:rsidRDefault="00D20F2E" w:rsidP="00D20F2E">
      <w:pPr>
        <w:ind w:firstLine="680"/>
        <w:rPr>
          <w:rFonts w:ascii="Times New Roman" w:hAnsi="Times New Roman"/>
        </w:rPr>
      </w:pPr>
      <w:r>
        <w:rPr>
          <w:rFonts w:ascii="Times New Roman" w:hAnsi="Times New Roman"/>
        </w:rPr>
        <w:t>Кроме того, на  подростковую преступность влияет факт того, что преступные группы с участием несовершеннолетних зачастую характеризуются закрытостью, отсутствием строгой иерархии и распределения ролей, резкими перекосами между жестокостью и малозначительностью деяний.</w:t>
      </w:r>
    </w:p>
    <w:p w:rsidR="00D20F2E" w:rsidRDefault="00D20F2E" w:rsidP="00D20F2E">
      <w:pPr>
        <w:ind w:firstLine="680"/>
        <w:rPr>
          <w:rFonts w:ascii="Times New Roman" w:hAnsi="Times New Roman"/>
        </w:rPr>
      </w:pPr>
      <w:r>
        <w:rPr>
          <w:rFonts w:ascii="Times New Roman" w:hAnsi="Times New Roman"/>
        </w:rPr>
        <w:tab/>
        <w:t>Необходимо отметить, что одной из существенных проблем в вопросах предупреждения подростковой преступности является то, что значительную часть преступлений несовершеннолетние совершают с помощью цифровых технологий.</w:t>
      </w:r>
    </w:p>
    <w:p w:rsidR="00D20F2E" w:rsidRDefault="00D20F2E" w:rsidP="00D20F2E">
      <w:pPr>
        <w:ind w:firstLine="680"/>
        <w:rPr>
          <w:rFonts w:ascii="Times New Roman" w:hAnsi="Times New Roman"/>
        </w:rPr>
      </w:pPr>
      <w:r>
        <w:rPr>
          <w:rFonts w:ascii="Times New Roman" w:hAnsi="Times New Roman"/>
        </w:rPr>
        <w:t xml:space="preserve">В цифровую эпоху ограничительными и запретительными мерами невозможно решить проблемы подростковой преступности. Требуется масштабная, последовательная и системная работа, которая будет направлена на создание интересного для подростков </w:t>
      </w:r>
      <w:proofErr w:type="spellStart"/>
      <w:r>
        <w:rPr>
          <w:rFonts w:ascii="Times New Roman" w:hAnsi="Times New Roman"/>
        </w:rPr>
        <w:t>интернет-контента</w:t>
      </w:r>
      <w:proofErr w:type="spellEnd"/>
      <w:r>
        <w:rPr>
          <w:rFonts w:ascii="Times New Roman" w:hAnsi="Times New Roman"/>
        </w:rPr>
        <w:t>, с помощью которого можно будет прививать несовершеннолетним гражданские ценности, нормы нравственности и морали. Одновременно подростки должны быть обеспечены досугом, занятостью, следует повышать уровень их охвата дополнительным образованием, спортивными мероприятиями. Это особенно актуально для сельской местности, небольших городов. Учитывая то, что подростки большую часть своего времени проводят в школе, необходимо наладить проведение учителями профилактической работы с потенциальными правонарушителями.</w:t>
      </w:r>
      <w:r>
        <w:br/>
      </w:r>
    </w:p>
    <w:p w:rsidR="00D20F2E" w:rsidRDefault="00D20F2E" w:rsidP="00D20F2E">
      <w:pPr>
        <w:ind w:firstLine="680"/>
        <w:jc w:val="center"/>
        <w:rPr>
          <w:rFonts w:ascii="Times New Roman" w:hAnsi="Times New Roman"/>
          <w:b/>
        </w:rPr>
      </w:pPr>
    </w:p>
    <w:p w:rsidR="00D20F2E" w:rsidRDefault="00D20F2E" w:rsidP="00D20F2E">
      <w:pPr>
        <w:ind w:firstLine="680"/>
        <w:jc w:val="center"/>
        <w:rPr>
          <w:rFonts w:ascii="Times New Roman" w:hAnsi="Times New Roman"/>
          <w:b/>
        </w:rPr>
      </w:pPr>
    </w:p>
    <w:p w:rsidR="00D20F2E" w:rsidRDefault="00D20F2E" w:rsidP="00D20F2E">
      <w:pPr>
        <w:ind w:firstLine="680"/>
        <w:jc w:val="center"/>
        <w:rPr>
          <w:rFonts w:ascii="Times New Roman" w:hAnsi="Times New Roman"/>
          <w:b/>
        </w:rPr>
      </w:pPr>
      <w:r>
        <w:rPr>
          <w:rFonts w:ascii="Times New Roman" w:hAnsi="Times New Roman"/>
          <w:b/>
        </w:rPr>
        <w:lastRenderedPageBreak/>
        <w:t>«Участие законных представителей в расследовании уголовных, совершаемых несовершеннолетними»</w:t>
      </w:r>
    </w:p>
    <w:p w:rsidR="00D20F2E" w:rsidRDefault="00D20F2E" w:rsidP="00D20F2E">
      <w:pPr>
        <w:ind w:firstLine="680"/>
        <w:jc w:val="center"/>
        <w:rPr>
          <w:rFonts w:ascii="Times New Roman" w:hAnsi="Times New Roman"/>
          <w:b/>
        </w:rPr>
      </w:pPr>
    </w:p>
    <w:p w:rsidR="00D20F2E" w:rsidRDefault="00D20F2E" w:rsidP="00D20F2E">
      <w:pPr>
        <w:ind w:firstLine="680"/>
        <w:rPr>
          <w:rFonts w:ascii="Times New Roman" w:hAnsi="Times New Roman"/>
        </w:rPr>
      </w:pPr>
      <w:r>
        <w:rPr>
          <w:rFonts w:ascii="Times New Roman" w:hAnsi="Times New Roman"/>
        </w:rPr>
        <w:t>Одним из проявлений повышенного внимания к охране прав несовершеннолетних при рассмотрении в отношении их уголовных дел является   одновременное участие адвоката (защитника) и законного представителя.</w:t>
      </w:r>
      <w:r>
        <w:rPr>
          <w:rFonts w:ascii="Times New Roman" w:hAnsi="Times New Roman"/>
        </w:rPr>
        <w:br/>
      </w:r>
      <w:r>
        <w:rPr>
          <w:rFonts w:ascii="Times New Roman" w:hAnsi="Times New Roman"/>
        </w:rPr>
        <w:tab/>
        <w:t>Привлечение родителей либо иных законных представителей или близких родственников к допросу несовершеннолетних вытекает из необходимости учета их возраста и индивидуальных особенностей и является дополнительной процессуальной гарантией охраны прав несовершеннолетних, установления истины, обеспечения воспитательного и предупредительного воздействия судопроизводства.</w:t>
      </w:r>
    </w:p>
    <w:p w:rsidR="00D20F2E" w:rsidRDefault="00D20F2E" w:rsidP="00D20F2E">
      <w:pPr>
        <w:ind w:firstLine="680"/>
        <w:rPr>
          <w:rFonts w:ascii="Times New Roman" w:hAnsi="Times New Roman"/>
        </w:rPr>
      </w:pPr>
      <w:r>
        <w:rPr>
          <w:rFonts w:ascii="Times New Roman" w:hAnsi="Times New Roman"/>
        </w:rPr>
        <w:t>Особенно проблематичным представляется вопрос участия законных представителей по делам несовершеннолетних, когда родители сами выступают в роли лиц, совершающих преступления в отношении своих несовершеннолетних детей или лиц, вовлекающих несовершеннолетних в совершение преступлений, т.е. когда интересы родителей и детей находятся в противоречии либо когда родители могут противодействовать расследованию преступлений, совершаемых несовершеннолетними.</w:t>
      </w:r>
    </w:p>
    <w:p w:rsidR="00D20F2E" w:rsidRDefault="00D20F2E" w:rsidP="00D20F2E">
      <w:pPr>
        <w:ind w:firstLine="680"/>
        <w:rPr>
          <w:rFonts w:ascii="Times New Roman" w:hAnsi="Times New Roman"/>
        </w:rPr>
      </w:pPr>
      <w:r>
        <w:rPr>
          <w:rFonts w:ascii="Times New Roman" w:hAnsi="Times New Roman"/>
          <w:u w:color="000000"/>
        </w:rPr>
        <w:t>Статья 426</w:t>
      </w:r>
      <w:r>
        <w:rPr>
          <w:rFonts w:ascii="Times New Roman" w:hAnsi="Times New Roman"/>
        </w:rPr>
        <w:t xml:space="preserve"> УПК РФ закрепляет положение, регулирующее участие законного представителя несовершеннолетнего подозреваемого, обвиняемого в досудебном производстве по уголовному делу, что само по себе очень важно.</w:t>
      </w:r>
    </w:p>
    <w:p w:rsidR="00D20F2E" w:rsidRDefault="00D20F2E" w:rsidP="00D20F2E">
      <w:pPr>
        <w:ind w:firstLine="680"/>
        <w:rPr>
          <w:rFonts w:ascii="Times New Roman" w:hAnsi="Times New Roman"/>
        </w:rPr>
      </w:pPr>
      <w:r>
        <w:rPr>
          <w:rFonts w:ascii="Times New Roman" w:hAnsi="Times New Roman"/>
        </w:rPr>
        <w:t xml:space="preserve">Момент допуска законного представителя связан с моментом первого допроса </w:t>
      </w:r>
      <w:proofErr w:type="gramStart"/>
      <w:r>
        <w:rPr>
          <w:rFonts w:ascii="Times New Roman" w:hAnsi="Times New Roman"/>
        </w:rPr>
        <w:t>несовершеннолетнего</w:t>
      </w:r>
      <w:proofErr w:type="gramEnd"/>
      <w:r>
        <w:rPr>
          <w:rFonts w:ascii="Times New Roman" w:hAnsi="Times New Roman"/>
        </w:rPr>
        <w:t xml:space="preserve"> в качестве подозреваемого или обвиняемого. Процессуально это оформляется постановлением прокурора, следователя, дознавателя.</w:t>
      </w:r>
      <w:r>
        <w:rPr>
          <w:rFonts w:ascii="Times New Roman" w:hAnsi="Times New Roman"/>
        </w:rPr>
        <w:br/>
      </w:r>
      <w:r>
        <w:rPr>
          <w:rFonts w:ascii="Times New Roman" w:hAnsi="Times New Roman"/>
        </w:rPr>
        <w:tab/>
        <w:t>Роль законного представителя, близкого родственника очень важна в уголовном судопроизводстве по делам несовершеннолетних в целях защиты их прав. Если несовершеннолетний не имеет родителей и проживает один или у лица, не назначенного надлежащим опекуном или попечителем, в качестве законного представителя несовершеннолетнего суд должен вызвать представителя органа опеки и попечительства, неявка которого не приостанавливает рассмотрения дела, если суд не найдет его участие необходимым. Если лицо, совершившее преступление в возрасте до 18 лет, на момент рассмотрения дела в суде достигнет совершеннолетия, функции законного представителя прекращаются. Однако эти функции могут быть продолжены при принятии судом решения о распространении на лиц в возрасте от 18 до 20 лет содержащихся в законе (</w:t>
      </w:r>
      <w:r>
        <w:rPr>
          <w:rFonts w:ascii="Times New Roman" w:hAnsi="Times New Roman"/>
          <w:u w:color="000000"/>
        </w:rPr>
        <w:t>ст. 96</w:t>
      </w:r>
      <w:r>
        <w:rPr>
          <w:rFonts w:ascii="Times New Roman" w:hAnsi="Times New Roman"/>
        </w:rPr>
        <w:t xml:space="preserve"> УК РФ) положений об особенностях уголовной ответственности несовершеннолетних.</w:t>
      </w:r>
    </w:p>
    <w:p w:rsidR="00D20F2E" w:rsidRDefault="00D20F2E" w:rsidP="00D20F2E">
      <w:pPr>
        <w:ind w:firstLine="680"/>
        <w:rPr>
          <w:rFonts w:ascii="Times New Roman" w:hAnsi="Times New Roman"/>
        </w:rPr>
      </w:pPr>
    </w:p>
    <w:p w:rsidR="00D20F2E" w:rsidRDefault="00D20F2E" w:rsidP="00D20F2E">
      <w:pPr>
        <w:rPr>
          <w:rFonts w:ascii="Times New Roman" w:hAnsi="Times New Roman"/>
        </w:rPr>
      </w:pPr>
      <w:r>
        <w:t xml:space="preserve">  </w:t>
      </w:r>
      <w:r>
        <w:rPr>
          <w:rFonts w:ascii="Times New Roman" w:hAnsi="Times New Roman"/>
        </w:rPr>
        <w:t xml:space="preserve">                      </w:t>
      </w:r>
    </w:p>
    <w:p w:rsidR="00D20F2E" w:rsidRDefault="00D20F2E" w:rsidP="00D20F2E">
      <w:pPr>
        <w:rPr>
          <w:rFonts w:ascii="Times New Roman" w:hAnsi="Times New Roman"/>
        </w:rPr>
      </w:pPr>
    </w:p>
    <w:p w:rsidR="00D20F2E" w:rsidRDefault="00D20F2E" w:rsidP="00D20F2E">
      <w:pPr>
        <w:rPr>
          <w:rFonts w:ascii="Times New Roman" w:hAnsi="Times New Roman"/>
        </w:rPr>
      </w:pPr>
    </w:p>
    <w:p w:rsidR="00D20F2E" w:rsidRDefault="00D20F2E" w:rsidP="00D20F2E">
      <w:pPr>
        <w:jc w:val="center"/>
        <w:rPr>
          <w:rFonts w:ascii="Times New Roman" w:hAnsi="Times New Roman"/>
          <w:b/>
        </w:rPr>
      </w:pPr>
      <w:r>
        <w:rPr>
          <w:rFonts w:ascii="Times New Roman" w:hAnsi="Times New Roman"/>
          <w:b/>
        </w:rPr>
        <w:lastRenderedPageBreak/>
        <w:t>«Уголовная ответственность несовершеннолетних»</w:t>
      </w:r>
    </w:p>
    <w:p w:rsidR="00D20F2E" w:rsidRDefault="00D20F2E" w:rsidP="00D20F2E">
      <w:pPr>
        <w:rPr>
          <w:rFonts w:ascii="Times New Roman" w:hAnsi="Times New Roman"/>
        </w:rPr>
      </w:pPr>
    </w:p>
    <w:p w:rsidR="00D20F2E" w:rsidRDefault="00D20F2E" w:rsidP="00D20F2E">
      <w:pPr>
        <w:ind w:firstLine="680"/>
        <w:rPr>
          <w:rFonts w:ascii="Times New Roman" w:hAnsi="Times New Roman"/>
        </w:rPr>
      </w:pPr>
      <w:r>
        <w:rPr>
          <w:rFonts w:ascii="Times New Roman" w:hAnsi="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w:t>
      </w:r>
      <w:r>
        <w:rPr>
          <w:rFonts w:ascii="Times New Roman" w:hAnsi="Times New Roman"/>
        </w:rPr>
        <w:br/>
      </w:r>
      <w:r>
        <w:rPr>
          <w:rFonts w:ascii="Times New Roman" w:hAnsi="Times New Roman"/>
        </w:rPr>
        <w:tab/>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(статья 87 УК РФ).</w:t>
      </w:r>
    </w:p>
    <w:p w:rsidR="00D20F2E" w:rsidRDefault="00D20F2E" w:rsidP="00D20F2E">
      <w:pPr>
        <w:ind w:firstLine="680"/>
        <w:rPr>
          <w:rFonts w:ascii="Times New Roman" w:hAnsi="Times New Roman"/>
        </w:rPr>
      </w:pPr>
      <w:r>
        <w:rPr>
          <w:rFonts w:ascii="Times New Roman" w:hAnsi="Times New Roman"/>
        </w:rPr>
        <w:t xml:space="preserve">Несовершеннолетний, совершивший преступление </w:t>
      </w:r>
      <w:r>
        <w:rPr>
          <w:rFonts w:ascii="Times New Roman" w:hAnsi="Times New Roman"/>
          <w:u w:color="000000"/>
        </w:rPr>
        <w:t>небольшой</w:t>
      </w:r>
      <w:r>
        <w:rPr>
          <w:rFonts w:ascii="Times New Roman" w:hAnsi="Times New Roman"/>
        </w:rPr>
        <w:t xml:space="preserve"> или </w:t>
      </w:r>
      <w:r>
        <w:rPr>
          <w:rFonts w:ascii="Times New Roman" w:hAnsi="Times New Roman"/>
          <w:u w:color="000000"/>
        </w:rPr>
        <w:t>средней</w:t>
      </w:r>
      <w:r>
        <w:rPr>
          <w:rFonts w:ascii="Times New Roman" w:hAnsi="Times New Roman"/>
        </w:rPr>
        <w:t xml:space="preserve">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w:t>
      </w:r>
      <w:proofErr w:type="gramStart"/>
      <w:r>
        <w:rPr>
          <w:rFonts w:ascii="Times New Roman" w:hAnsi="Times New Roman"/>
        </w:rPr>
        <w:t>ч</w:t>
      </w:r>
      <w:proofErr w:type="gramEnd"/>
      <w:r>
        <w:rPr>
          <w:rFonts w:ascii="Times New Roman" w:hAnsi="Times New Roman"/>
        </w:rPr>
        <w:t>.1 ст. 90 УК РФ).</w:t>
      </w:r>
    </w:p>
    <w:p w:rsidR="00D20F2E" w:rsidRDefault="00D20F2E" w:rsidP="00D20F2E">
      <w:pPr>
        <w:ind w:firstLine="680"/>
        <w:rPr>
          <w:rFonts w:ascii="Times New Roman" w:hAnsi="Times New Roman"/>
        </w:rPr>
      </w:pPr>
      <w:r>
        <w:rPr>
          <w:rFonts w:ascii="Times New Roman" w:hAnsi="Times New Roman"/>
        </w:rPr>
        <w:t>Вопрос о направлении несовершеннолетнего осужденного в специальное учебно-воспитательное учреждение закрытого типа может быть решен судом лишь при наличии медицинского заключения о возможности его пребывания в таком учреждении.  В  специальное учебно-воспитательное учреждение направляются несовершеннолетние осужденные, которые нуждаются в особых условиях воспитания, обучения и требуют специального педагогического подхода.</w:t>
      </w:r>
    </w:p>
    <w:p w:rsidR="00D20F2E" w:rsidRDefault="00D20F2E" w:rsidP="00D20F2E">
      <w:pPr>
        <w:ind w:firstLine="540"/>
        <w:rPr>
          <w:rFonts w:ascii="Times New Roman" w:hAnsi="Times New Roman"/>
          <w:b/>
        </w:rPr>
      </w:pPr>
      <w:r>
        <w:br/>
      </w:r>
      <w:r>
        <w:tab/>
      </w:r>
      <w:r>
        <w:tab/>
        <w:t xml:space="preserve"> </w:t>
      </w:r>
      <w:r>
        <w:rPr>
          <w:rFonts w:ascii="Times New Roman" w:hAnsi="Times New Roman"/>
          <w:b/>
        </w:rPr>
        <w:t xml:space="preserve">   «Виды наказаний назначаемых несовершеннолетним»</w:t>
      </w:r>
    </w:p>
    <w:p w:rsidR="00D20F2E" w:rsidRDefault="00D20F2E" w:rsidP="00D20F2E">
      <w:pPr>
        <w:ind w:firstLine="680"/>
        <w:rPr>
          <w:rFonts w:ascii="Times New Roman" w:hAnsi="Times New Roman"/>
        </w:rPr>
      </w:pPr>
      <w:r>
        <w:rPr>
          <w:rFonts w:ascii="Times New Roman" w:hAnsi="Times New Roman"/>
        </w:rPr>
        <w:br/>
      </w:r>
      <w:r>
        <w:rPr>
          <w:rFonts w:ascii="Times New Roman" w:hAnsi="Times New Roman"/>
        </w:rPr>
        <w:tab/>
        <w:t>За совершение преступлений предусмотренных Уголовным кодексом Российской Федерации несовершеннолетним назначаются следующие виды наказаний: штраф, обязательные и исправительные работы, лишение права заниматься определенной деятельностью, ограничение свободы и лишение свободы на определенный срок.</w:t>
      </w:r>
    </w:p>
    <w:p w:rsidR="00D20F2E" w:rsidRDefault="00D20F2E" w:rsidP="00D20F2E">
      <w:pPr>
        <w:ind w:firstLine="680"/>
        <w:rPr>
          <w:rFonts w:ascii="Times New Roman" w:hAnsi="Times New Roman"/>
        </w:rPr>
      </w:pPr>
      <w:r>
        <w:rPr>
          <w:rFonts w:ascii="Times New Roman" w:hAnsi="Times New Roman"/>
        </w:rPr>
        <w:t xml:space="preserve">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r>
        <w:rPr>
          <w:rFonts w:ascii="Times New Roman" w:hAnsi="Times New Roman"/>
          <w:u w:color="000000"/>
        </w:rPr>
        <w:t>особо тяжкие преступления</w:t>
      </w:r>
      <w:r>
        <w:rPr>
          <w:rFonts w:ascii="Times New Roman" w:hAnsi="Times New Roman"/>
        </w:rPr>
        <w:t xml:space="preserve">,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r>
        <w:rPr>
          <w:rFonts w:ascii="Times New Roman" w:hAnsi="Times New Roman"/>
          <w:u w:color="000000"/>
        </w:rPr>
        <w:t>небольшой</w:t>
      </w:r>
      <w:r>
        <w:rPr>
          <w:rFonts w:ascii="Times New Roman" w:hAnsi="Times New Roman"/>
        </w:rPr>
        <w:t xml:space="preserve"> или </w:t>
      </w:r>
      <w:r>
        <w:rPr>
          <w:rFonts w:ascii="Times New Roman" w:hAnsi="Times New Roman"/>
          <w:u w:color="000000"/>
        </w:rPr>
        <w:t>средней</w:t>
      </w:r>
      <w:r>
        <w:rPr>
          <w:rFonts w:ascii="Times New Roman" w:hAnsi="Times New Roman"/>
        </w:rPr>
        <w:t xml:space="preserve"> тяжести впервые, а также остальным несовершеннолетним осужденным, совершившим преступления небольшой тяжести впервые.</w:t>
      </w:r>
    </w:p>
    <w:p w:rsidR="00D20F2E" w:rsidRDefault="00D20F2E" w:rsidP="00D20F2E">
      <w:pPr>
        <w:ind w:firstLine="680"/>
        <w:rPr>
          <w:rFonts w:ascii="Times New Roman" w:hAnsi="Times New Roman"/>
        </w:rPr>
      </w:pPr>
      <w:r>
        <w:rPr>
          <w:rFonts w:ascii="Times New Roman" w:hAnsi="Times New Roman"/>
        </w:rPr>
        <w:t xml:space="preserve">При назначении несовершеннолетнему осужденному наказания в виде лишения свободы за совершение </w:t>
      </w:r>
      <w:r>
        <w:rPr>
          <w:rFonts w:ascii="Times New Roman" w:hAnsi="Times New Roman"/>
          <w:u w:color="000000"/>
        </w:rPr>
        <w:t>тяжкого</w:t>
      </w:r>
      <w:r>
        <w:rPr>
          <w:rFonts w:ascii="Times New Roman" w:hAnsi="Times New Roman"/>
        </w:rPr>
        <w:t xml:space="preserve"> либо </w:t>
      </w:r>
      <w:r>
        <w:rPr>
          <w:rFonts w:ascii="Times New Roman" w:hAnsi="Times New Roman"/>
          <w:u w:color="000000"/>
        </w:rPr>
        <w:t>особо тяжкого</w:t>
      </w:r>
      <w:r>
        <w:rPr>
          <w:rFonts w:ascii="Times New Roman" w:hAnsi="Times New Roman"/>
        </w:rPr>
        <w:t xml:space="preserve"> преступления низший предел наказания, предусмотренный соответствующей статьей </w:t>
      </w:r>
      <w:r>
        <w:rPr>
          <w:rFonts w:ascii="Times New Roman" w:hAnsi="Times New Roman"/>
          <w:u w:color="000000"/>
        </w:rPr>
        <w:t>Особенной части</w:t>
      </w:r>
      <w:r>
        <w:rPr>
          <w:rFonts w:ascii="Times New Roman" w:hAnsi="Times New Roman"/>
        </w:rPr>
        <w:t xml:space="preserve"> настоящего Кодекса, сокращается наполовину.</w:t>
      </w:r>
    </w:p>
    <w:p w:rsidR="00D20F2E" w:rsidRDefault="00D20F2E" w:rsidP="00D20F2E">
      <w:pPr>
        <w:ind w:firstLine="680"/>
        <w:rPr>
          <w:rFonts w:ascii="Times New Roman" w:hAnsi="Times New Roman"/>
        </w:rPr>
      </w:pPr>
      <w:r>
        <w:rPr>
          <w:rFonts w:ascii="Times New Roman" w:hAnsi="Times New Roman"/>
        </w:rPr>
        <w:lastRenderedPageBreak/>
        <w:t>В случае</w:t>
      </w:r>
      <w:proofErr w:type="gramStart"/>
      <w:r>
        <w:rPr>
          <w:rFonts w:ascii="Times New Roman" w:hAnsi="Times New Roman"/>
        </w:rPr>
        <w:t>,</w:t>
      </w:r>
      <w:proofErr w:type="gramEnd"/>
      <w:r>
        <w:rPr>
          <w:rFonts w:ascii="Times New Roman" w:hAnsi="Times New Roman"/>
        </w:rPr>
        <w:t xml:space="preserve">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r>
        <w:rPr>
          <w:rFonts w:ascii="Times New Roman" w:hAnsi="Times New Roman"/>
          <w:u w:color="000000"/>
        </w:rPr>
        <w:t>частью пятой статьи 73</w:t>
      </w:r>
      <w:r>
        <w:rPr>
          <w:rFonts w:ascii="Times New Roman" w:hAnsi="Times New Roman"/>
        </w:rPr>
        <w:t xml:space="preserve"> настоящего Кодекса (ст. 80 УК РФ).</w:t>
      </w:r>
    </w:p>
    <w:p w:rsidR="00517D4A" w:rsidRPr="00D20F2E" w:rsidRDefault="00517D4A" w:rsidP="00D20F2E"/>
    <w:sectPr w:rsidR="00517D4A" w:rsidRPr="00D20F2E" w:rsidSect="003D5B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3124F"/>
    <w:multiLevelType w:val="multilevel"/>
    <w:tmpl w:val="7FF6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62E8"/>
    <w:rsid w:val="000707C0"/>
    <w:rsid w:val="000D62E8"/>
    <w:rsid w:val="0024239D"/>
    <w:rsid w:val="00340109"/>
    <w:rsid w:val="003D5B11"/>
    <w:rsid w:val="00517D4A"/>
    <w:rsid w:val="006017AC"/>
    <w:rsid w:val="00871784"/>
    <w:rsid w:val="0099331A"/>
    <w:rsid w:val="00AF3A81"/>
    <w:rsid w:val="00B428B7"/>
    <w:rsid w:val="00D20F2E"/>
    <w:rsid w:val="00E12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0D"/>
    <w:pPr>
      <w:spacing w:after="0" w:line="240" w:lineRule="auto"/>
      <w:jc w:val="both"/>
    </w:pPr>
    <w:rPr>
      <w:rFonts w:ascii="XO Thames" w:eastAsia="Times New Roman" w:hAnsi="XO Thames" w:cs="Times New Roman"/>
      <w:color w:val="000000"/>
      <w:sz w:val="28"/>
      <w:szCs w:val="20"/>
      <w:lang w:eastAsia="ru-RU"/>
    </w:rPr>
  </w:style>
  <w:style w:type="paragraph" w:styleId="2">
    <w:name w:val="heading 2"/>
    <w:basedOn w:val="a"/>
    <w:link w:val="20"/>
    <w:uiPriority w:val="9"/>
    <w:qFormat/>
    <w:rsid w:val="000D62E8"/>
    <w:pPr>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62E8"/>
    <w:rPr>
      <w:rFonts w:ascii="Times New Roman" w:eastAsia="Times New Roman" w:hAnsi="Times New Roman" w:cs="Times New Roman"/>
      <w:b/>
      <w:bCs/>
      <w:sz w:val="36"/>
      <w:szCs w:val="36"/>
      <w:lang w:eastAsia="ru-RU"/>
    </w:rPr>
  </w:style>
  <w:style w:type="character" w:styleId="a3">
    <w:name w:val="Strong"/>
    <w:basedOn w:val="a0"/>
    <w:uiPriority w:val="22"/>
    <w:qFormat/>
    <w:rsid w:val="000D62E8"/>
    <w:rPr>
      <w:b/>
      <w:bCs/>
    </w:rPr>
  </w:style>
  <w:style w:type="character" w:styleId="a4">
    <w:name w:val="Hyperlink"/>
    <w:basedOn w:val="a0"/>
    <w:uiPriority w:val="99"/>
    <w:semiHidden/>
    <w:unhideWhenUsed/>
    <w:rsid w:val="000D62E8"/>
    <w:rPr>
      <w:color w:val="0000FF"/>
      <w:u w:val="single"/>
    </w:rPr>
  </w:style>
</w:styles>
</file>

<file path=word/webSettings.xml><?xml version="1.0" encoding="utf-8"?>
<w:webSettings xmlns:r="http://schemas.openxmlformats.org/officeDocument/2006/relationships" xmlns:w="http://schemas.openxmlformats.org/wordprocessingml/2006/main">
  <w:divs>
    <w:div w:id="3531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2026-06-01T07:28:00Z</cp:lastPrinted>
  <dcterms:created xsi:type="dcterms:W3CDTF">2026-05-19T11:23:00Z</dcterms:created>
  <dcterms:modified xsi:type="dcterms:W3CDTF">2026-06-17T10:13:00Z</dcterms:modified>
</cp:coreProperties>
</file>