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D3D" w:rsidRDefault="00FC0D3D" w:rsidP="00FC0D3D">
      <w:pPr>
        <w:ind w:firstLine="540"/>
      </w:pPr>
    </w:p>
    <w:p w:rsidR="00FC3863" w:rsidRDefault="00FC3863" w:rsidP="00FC3863">
      <w:pPr>
        <w:ind w:firstLine="5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«Имеет ли право государственный служащий </w:t>
      </w:r>
      <w:r>
        <w:rPr>
          <w:rFonts w:ascii="Times New Roman" w:hAnsi="Times New Roman"/>
          <w:b/>
        </w:rPr>
        <w:br/>
        <w:t>сдавать квартиру внаем»</w:t>
      </w:r>
    </w:p>
    <w:p w:rsidR="00FC3863" w:rsidRDefault="00FC3863" w:rsidP="00FC3863">
      <w:pPr>
        <w:ind w:firstLine="540"/>
        <w:jc w:val="center"/>
        <w:rPr>
          <w:rFonts w:ascii="Times New Roman" w:hAnsi="Times New Roman"/>
          <w:b/>
        </w:rPr>
      </w:pPr>
    </w:p>
    <w:p w:rsidR="00FC3863" w:rsidRDefault="00FC3863" w:rsidP="00FC3863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>Государственным служащим запрещено заниматься предпринимательской деятельностью. Одним из последствий нарушения данного запрета является увольнение госслужащего в связи с утратой доверия (</w:t>
      </w:r>
      <w:r>
        <w:rPr>
          <w:rFonts w:ascii="Times New Roman" w:hAnsi="Times New Roman"/>
          <w:u w:color="000000"/>
        </w:rPr>
        <w:t>п. 3.1 ч. 1 ст. 17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u w:color="000000"/>
        </w:rPr>
        <w:t>п. 4 ч. 1 ст. 59.2</w:t>
      </w:r>
      <w:r>
        <w:rPr>
          <w:rFonts w:ascii="Times New Roman" w:hAnsi="Times New Roman"/>
        </w:rPr>
        <w:t xml:space="preserve"> Закона от 27.07.2004 № 79-ФЗ).</w:t>
      </w:r>
    </w:p>
    <w:p w:rsidR="00FC3863" w:rsidRDefault="00FC3863" w:rsidP="00FC3863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связи с этим возникает вопрос о правомерности предоставления госслужащим принадлежащей ему квартиры внаем (в аренду) и об отнесении указанной деятельности </w:t>
      </w:r>
      <w:proofErr w:type="gramStart"/>
      <w:r>
        <w:rPr>
          <w:rFonts w:ascii="Times New Roman" w:hAnsi="Times New Roman"/>
        </w:rPr>
        <w:t>к</w:t>
      </w:r>
      <w:proofErr w:type="gramEnd"/>
      <w:r>
        <w:rPr>
          <w:rFonts w:ascii="Times New Roman" w:hAnsi="Times New Roman"/>
        </w:rPr>
        <w:t xml:space="preserve"> предпринимательской.</w:t>
      </w:r>
    </w:p>
    <w:p w:rsidR="00FC3863" w:rsidRDefault="00FC3863" w:rsidP="00FC3863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>Предпринимательской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(</w:t>
      </w:r>
      <w:r>
        <w:rPr>
          <w:rFonts w:ascii="Times New Roman" w:hAnsi="Times New Roman"/>
          <w:u w:color="000000"/>
        </w:rPr>
        <w:t>ст. 2</w:t>
      </w:r>
      <w:r>
        <w:rPr>
          <w:rFonts w:ascii="Times New Roman" w:hAnsi="Times New Roman"/>
        </w:rPr>
        <w:t xml:space="preserve"> ГК РФ).</w:t>
      </w:r>
    </w:p>
    <w:p w:rsidR="00FC3863" w:rsidRDefault="00FC3863" w:rsidP="00FC3863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Таким образом, одним из признаков предпринимательской деятельности является ее направленность на систематическое получение прибыли от пользования имуществом. </w:t>
      </w:r>
      <w:proofErr w:type="gramStart"/>
      <w:r>
        <w:rPr>
          <w:rFonts w:ascii="Times New Roman" w:hAnsi="Times New Roman"/>
        </w:rPr>
        <w:t>При этом само по себе отсутствие прибыли (например, в случае не внесения нанимателем (арендатором) платы по договору найма (аренды) не влияет на квалификацию деятельности как предпринимательской, поскольку извлечение прибыли является целью, а не обязательным результатом такой деятельности (</w:t>
      </w:r>
      <w:r>
        <w:rPr>
          <w:rFonts w:ascii="Times New Roman" w:hAnsi="Times New Roman"/>
          <w:u w:color="000000"/>
        </w:rPr>
        <w:t>п. 13</w:t>
      </w:r>
      <w:r>
        <w:rPr>
          <w:rFonts w:ascii="Times New Roman" w:hAnsi="Times New Roman"/>
        </w:rPr>
        <w:t xml:space="preserve"> Постановления Пленума Верховного Суда РФ от 24.10.2006 № 18).</w:t>
      </w:r>
      <w:proofErr w:type="gramEnd"/>
    </w:p>
    <w:p w:rsidR="00517D4A" w:rsidRPr="00FC0D3D" w:rsidRDefault="00FC3863" w:rsidP="00FC3863">
      <w:pPr>
        <w:ind w:firstLine="680"/>
      </w:pPr>
      <w:r>
        <w:rPr>
          <w:rFonts w:ascii="Times New Roman" w:hAnsi="Times New Roman"/>
        </w:rPr>
        <w:t>Если квартира приобретается госслужащим не для личных нужд, используется только для сдачи внаем (в аренду) и эти действия совершаются неоднократно, то существует риск признания деятельности предпринимательской.</w:t>
      </w:r>
    </w:p>
    <w:sectPr w:rsidR="00517D4A" w:rsidRPr="00FC0D3D" w:rsidSect="003D5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3124F"/>
    <w:multiLevelType w:val="multilevel"/>
    <w:tmpl w:val="7FF68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D62E8"/>
    <w:rsid w:val="000707C0"/>
    <w:rsid w:val="000D62E8"/>
    <w:rsid w:val="0024239D"/>
    <w:rsid w:val="00340109"/>
    <w:rsid w:val="003D5B11"/>
    <w:rsid w:val="00517D4A"/>
    <w:rsid w:val="005760E9"/>
    <w:rsid w:val="006017AC"/>
    <w:rsid w:val="00871784"/>
    <w:rsid w:val="0099331A"/>
    <w:rsid w:val="00AF3A81"/>
    <w:rsid w:val="00B41313"/>
    <w:rsid w:val="00B428B7"/>
    <w:rsid w:val="00B64748"/>
    <w:rsid w:val="00D20F2E"/>
    <w:rsid w:val="00DC6230"/>
    <w:rsid w:val="00E1250D"/>
    <w:rsid w:val="00FC0D3D"/>
    <w:rsid w:val="00FC3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50D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0D62E8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62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D62E8"/>
    <w:rPr>
      <w:b/>
      <w:bCs/>
    </w:rPr>
  </w:style>
  <w:style w:type="character" w:styleId="a4">
    <w:name w:val="Hyperlink"/>
    <w:basedOn w:val="a0"/>
    <w:uiPriority w:val="99"/>
    <w:semiHidden/>
    <w:unhideWhenUsed/>
    <w:rsid w:val="000D62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1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2026-06-01T07:28:00Z</cp:lastPrinted>
  <dcterms:created xsi:type="dcterms:W3CDTF">2026-05-19T11:23:00Z</dcterms:created>
  <dcterms:modified xsi:type="dcterms:W3CDTF">2026-06-19T07:29:00Z</dcterms:modified>
</cp:coreProperties>
</file>